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МУЗЫКА    4  КЛАСС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МСО 4 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Ф.И.___________________________________________________________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 В каком тактовом размере звучит песня «Новый год?»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6/8                          В) 2/3                            С) 6/7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 Кто автор произведения «Токката и фуга ре минор»?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И.С.Бах                 В)Д.Кабалевский         С) М.Глинка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 В каком древнем азербайджанском городе родился Саид Рустамов?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Шуша                    В) Иреван                     С) Барда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 Орган - это …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 ударный инструмент           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В) смычковый инструмент       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клавишный музыкальный инструмент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5. Что такое «Бердашт?»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инструментальное заключение, звучащее в конце мугама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 инструментальное вступление, звучащее в начале мугама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основная часть, звучащая в середине мугама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6. Музыкальные интонации какого классического азербайджанского мугама  использовал в своём  произведении «Токката и фуга ре минор» И. С. Бах?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«Раст»                        В) «Шур»                    С) «Баяты-Шираз»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Д.Кабалевский создал «Вариации» для  фортепиано, использовав в своём творчестве  …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азербайджанскую народную песню «Нинни»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японскую народную песню «Вишня»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русскую народную песню «Два весёлых гуся»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8. Кто авторы песни «Наш край»?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Николай Римский-Корсаков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Д.Кабалевский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М.Глинка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9. Пианино, рояль - разновидности музыкального инструмента - … 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фортепиано                В) гармони                С) аккордеона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10.Кто  написал оперу «Садко»?</w:t>
      </w:r>
    </w:p>
    <w:p>
      <w:pPr>
        <w:pBdr>
          <w:top w:val="single" w:color="auto" w:sz="12" w:space="1"/>
          <w:bottom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Bdr>
          <w:bottom w:val="single" w:color="auto" w:sz="12" w:space="1"/>
          <w:between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 Симфоническая сюита  «Шехерезада» была написана Николаем Римским -Корсаковым по мотивам арабских сказок «Тысяча и одна ночь». Из скольких частей состоит сюита? Перечисли.</w:t>
      </w:r>
    </w:p>
    <w:p>
      <w:pPr>
        <w:pBdr>
          <w:bottom w:val="single" w:color="auto" w:sz="12" w:space="1"/>
          <w:between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Кто яв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ляется одним из непревзойдённых исполнителей азербайджанской народной песни  «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Sarıbülbül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 (Канарейка)?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Ариф Бабаев                    В) Хан Шушинский            С) Сахавет Мамедов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13.Что такое увюртюра?</w:t>
      </w:r>
    </w:p>
    <w:p>
      <w:pPr>
        <w:pBdr>
          <w:top w:val="single" w:color="auto" w:sz="12" w:space="1"/>
          <w:bottom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14.В увюртюре  «Арагонская хота» М.Глинка использовал ... народный групповой танец. Какое слово дополняет данное предложение?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азербайджанский                В) испанский                     С) лезгинский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15.Какому героическому сыну нашего народа посвящён художественный фильм «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Atları yəhərləyin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»(Седлайте коней)?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Бабек                                  В) Гачаг Наби                   С) Короглу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F8066B"/>
    <w:multiLevelType w:val="singleLevel"/>
    <w:tmpl w:val="9EF8066B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55E9A15C"/>
    <w:multiLevelType w:val="singleLevel"/>
    <w:tmpl w:val="55E9A15C"/>
    <w:lvl w:ilvl="0" w:tentative="0">
      <w:start w:val="1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B3"/>
    <w:rsid w:val="00001207"/>
    <w:rsid w:val="002B4C71"/>
    <w:rsid w:val="00326DB0"/>
    <w:rsid w:val="00536F69"/>
    <w:rsid w:val="00673416"/>
    <w:rsid w:val="009055B3"/>
    <w:rsid w:val="00B60B09"/>
    <w:rsid w:val="00EC0A4A"/>
    <w:rsid w:val="00F63ECA"/>
    <w:rsid w:val="00F77769"/>
    <w:rsid w:val="7FD8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2016</Characters>
  <Lines>16</Lines>
  <Paragraphs>4</Paragraphs>
  <TotalTime>6</TotalTime>
  <ScaleCrop>false</ScaleCrop>
  <LinksUpToDate>false</LinksUpToDate>
  <CharactersWithSpaces>2365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2020-02-09T13:35:00Z</dcterms:created>
  <dc:creator>Elmira</dc:creator>
  <cp:lastModifiedBy>Sunbul</cp:lastModifiedBy>
  <dcterms:modified xsi:type="dcterms:W3CDTF">2020-02-13T11:16:50Z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