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36"/>
          <w:szCs w:val="36"/>
          <w:lang w:val="az-Latn-AZ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i/>
          <w:iCs/>
          <w:sz w:val="36"/>
          <w:szCs w:val="36"/>
          <w:lang w:val="az-Latn-AZ"/>
        </w:rPr>
        <w:t xml:space="preserve">Sinif təşkilatı saatı </w:t>
      </w:r>
      <w:r>
        <w:rPr>
          <w:rFonts w:eastAsia="宋体" w:cs="Times New Roman" w:ascii="Times New Roman" w:hAnsi="Times New Roman" w:eastAsiaTheme="minorEastAsia"/>
          <w:b/>
          <w:bCs/>
          <w:i/>
          <w:iCs/>
          <w:color w:val="auto"/>
          <w:kern w:val="0"/>
          <w:sz w:val="36"/>
          <w:szCs w:val="36"/>
          <w:lang w:val="az-Latn-AZ" w:eastAsia="zh-CN" w:bidi="ar-SA"/>
        </w:rPr>
        <w:t>3</w:t>
      </w:r>
      <w:r>
        <w:rPr>
          <w:rFonts w:cs="Times New Roman" w:ascii="Times New Roman" w:hAnsi="Times New Roman"/>
          <w:b/>
          <w:bCs/>
          <w:i/>
          <w:iCs/>
          <w:sz w:val="36"/>
          <w:szCs w:val="36"/>
          <w:lang w:val="az-Latn-AZ"/>
        </w:rPr>
        <w:t>-cü sinif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36"/>
          <w:szCs w:val="36"/>
        </w:rPr>
      </w:pPr>
      <w:r>
        <w:rPr>
          <w:rFonts w:cs="Times New Roman" w:ascii="Times New Roman" w:hAnsi="Times New Roman"/>
          <w:b/>
          <w:bCs/>
          <w:i/>
          <w:iCs/>
          <w:sz w:val="36"/>
          <w:szCs w:val="36"/>
        </w:rPr>
      </w:r>
    </w:p>
    <w:tbl>
      <w:tblPr>
        <w:tblW w:w="8893" w:type="dxa"/>
        <w:jc w:val="left"/>
        <w:tblInd w:w="10" w:type="dxa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74"/>
        <w:gridCol w:w="7301"/>
        <w:gridCol w:w="1218"/>
      </w:tblGrid>
      <w:tr>
        <w:trPr>
          <w:trHeight w:val="255" w:hRule="atLeas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Mövzu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Tarix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Sentyabr bilik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20.09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Məktəbli kitabçası” nə üçün lazımdır?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27.09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oktyabr – Müəllim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04.10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Dövlət rəmzlərimizi hamımız bilməliyik.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11.10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oktyabr - Müstəqillik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18.10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Azərbaycan doğma vətənimizdir!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25.10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Vətən mənə oğul desə nə dərdim!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01.11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noyabr — Bayraq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08.11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noyabr — Konstitusiya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15.11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noyabr — Milli Dirçəliş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22.11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Təhsil millətin gələcəyidir” (Heydər Əliyev)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29.11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Vətənimizi göz bəbəyimiz kimi qorumalıyıq.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06.12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Heydər Əliyev — Azərbaycan xalqının ümummilli lideridir.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13.12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 dekabr — Dünya Azərbaycanlılarının Həmrəylik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20.12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Əsl şagird necə olmalıdır?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03.01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Milli adət və ənənələrimiz.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10.01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yanvar — Ümumxalq Hüzn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17.01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Məktəb əmlakını qorumaq hər bir şagirdin borcudur!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24.01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Azərbaycan Milli Qəhrəmanları.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07.02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Dilim mənim, anam mənim.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14.02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 fevral — Xocalı faciəsi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21.02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Çərşənbələrimiz.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28.02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mart — Beynəlxalq Qadınlar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06.03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Novruz bayramı — Xalqımızın Milli bayramıdır.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13.03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 mart — Azərbaycanlıların Soyqırımı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27.03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Torpaqlarımız işğal altında qalmayacaqdır!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03.04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Sağlam bədəndə sağlam ruh olar.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10.04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Tarixi abidələrimizi qoruyaq.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17.04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Birgə mütaliə edək.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24.04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08.0905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may — Faşizm üzərində Qələbə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宋体" w:cs="Times New Roman"/>
                <w:i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eastAsia="宋体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08.05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Prezidentimiz İlhan Əliyev xalqımızın iftixarı və xoşbəxt gələcəyidir.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宋体" w:cs="Times New Roman"/>
                <w:i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eastAsia="宋体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15.05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Ramazan — Dini bayramımızdır.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22.05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İyul Uşaqların Beynəlxalq Müdafiəsi günüdür.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29.05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Kimi özünə əsl dost bilirsən?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05.06</w:t>
            </w:r>
          </w:p>
        </w:tc>
      </w:tr>
      <w:tr>
        <w:trPr>
          <w:trHeight w:val="360" w:hRule="exact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right"/>
              <w:textAlignment w:val="center"/>
              <w:rPr>
                <w:rFonts w:ascii="Times New Roman" w:hAnsi="Times New Roman" w:eastAsia="SimSun" w:cs="Times New Roman"/>
                <w:i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bidi w:val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Hansı peşə yaxşıdır?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u w:val="none"/>
              </w:rPr>
              <w:t>12.06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LibreOffice/6.3.4.2$Linux_X86_64 LibreOffice_project/30$Build-2</Application>
  <Pages>2</Pages>
  <Words>239</Words>
  <Characters>1386</Characters>
  <CharactersWithSpaces>1528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2019-10-15T08:00:46Z</dcterms:created>
  <dc:creator>Sunbul</dc:creator>
  <dc:description/>
  <dc:language>en-US</dc:language>
  <cp:lastModifiedBy/>
  <dcterms:modified xsi:type="dcterms:W3CDTF">2020-02-06T13:00:42Z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1033-11.2.0.8970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