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Математика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Задания для закрепления пройденного в 4-ом разделе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Назови углы. Запиши в таблицу их названия, виды и точные измерения.</w:t>
      </w:r>
    </w:p>
    <w:p>
      <w:p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drawing>
          <wp:inline distT="0" distB="0" distL="114300" distR="114300">
            <wp:extent cx="6642100" cy="3990340"/>
            <wp:effectExtent l="0" t="0" r="6350" b="10160"/>
            <wp:docPr id="1" name="Picture 1" descr="Задание №1 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Задание №1 угл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  <w:t>Название угла</w:t>
            </w:r>
          </w:p>
        </w:tc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  <w:t>Виды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  <w:t>Приблизительное измерение угла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  <w:t>Точное измерение угла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eastAsia="Batang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</w:rPr>
        <w:t>Среди данных четырёхугольников выбери те, у которых есть специальные названия, и опиши их свойства</w:t>
      </w: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6644640" cy="4324350"/>
            <wp:effectExtent l="0" t="0" r="3810" b="0"/>
            <wp:docPr id="2" name="Picture 2" descr="Четырёх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Четырёхугольник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Назови треугольники. Стороны треугольников измерь линейкой, а углы транспортиром. По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измерению сторон напиши вид треугольников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6643370" cy="2999740"/>
            <wp:effectExtent l="0" t="0" r="5080" b="10160"/>
            <wp:docPr id="3" name="Picture 3" descr="Задание №3 треугольники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Задание №3 треугольники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670"/>
        <w:gridCol w:w="267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  <w:t>Название и вид треугольника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  <w:t>Название угла</w:t>
            </w: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  <w:t>Измерение угла</w:t>
            </w: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  <w:t>Сумма углов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restart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restart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restart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restart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669" w:type="dxa"/>
            <w:vMerge w:val="restart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669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Нарисуй новое положение фигуры для каждого движения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6219825" cy="5076825"/>
            <wp:effectExtent l="0" t="0" r="9525" b="9525"/>
            <wp:docPr id="4" name="Picture 4" descr="Движение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Движение фигур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Многоугольник, показанный на рисунке, состоит из квадратиков, периметр каждого из которых равен 20см. Чему равен периметр большой фигуры, составленной из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этих квадратиков?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1019175" cy="723900"/>
            <wp:effectExtent l="0" t="0" r="9525" b="0"/>
            <wp:docPr id="5" name="Picture 5" descr="Мног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Многоугольни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Многоугольник, показанный на рисунке, состоит из одинаковых квадратиков. Длина рядас наибольшим количеством квадратиков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равна 25см. Найдите периметр фигуры.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1200150" cy="990600"/>
            <wp:effectExtent l="0" t="0" r="0" b="0"/>
            <wp:docPr id="6" name="Picture 6" descr="Многоугольник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Многоугольник №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Периметр квадрата ВСDН 48 мм, а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периметр квадрата GHEF80 мм. Найдите периметр фигуры ACDHEF.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1009650" cy="990600"/>
            <wp:effectExtent l="0" t="0" r="0" b="0"/>
            <wp:docPr id="7" name="Picture 7" descr="Периметр мног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Периметр многоугольника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Периметр квадрата со стороной 8 см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равен периметру прямоугольника, длина которого 10см. Чему равна площадь прямоугольника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?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Batang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Дядя Самед решил на одной части огородапосадить зелень. Чтобы уберечь зелень от кур, он планирует огородить участок забором. Для забора у дяди Самед имеется 12 м конструкции. Какоенаибольшее число квадратных метров участка дядя Самед сможет огородить забором с помощью этой конструкции? Начертите 3 возможных вариантов.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Batang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Batang" w:cs="Times New Roman"/>
          <w:sz w:val="28"/>
          <w:szCs w:val="28"/>
          <w:lang w:val="ru-RU"/>
        </w:rPr>
        <w:drawing>
          <wp:inline distT="0" distB="0" distL="114300" distR="114300">
            <wp:extent cx="1524000" cy="952500"/>
            <wp:effectExtent l="0" t="0" r="0" b="0"/>
            <wp:docPr id="8" name="Picture 8" descr="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Задача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Какое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наибольшее число квадратных метров участка дядя Самед сможет огородить забором, если у него вместо 12 м было бы 20 м конструкции?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Вычисли: 2</w:t>
      </w:r>
      <w:r>
        <w:rPr>
          <w:rFonts w:hint="default" w:ascii="Times New Roman" w:hAnsi="Times New Roman" w:eastAsia="sans-serif" w:cs="Times New Roman"/>
          <w:sz w:val="28"/>
          <w:szCs w:val="28"/>
          <w:lang w:val="en-US"/>
        </w:rPr>
        <w:t>/5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прямого угла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Угол, </w:t>
      </w:r>
      <w:r>
        <w:rPr>
          <w:rFonts w:hint="default" w:ascii="Times New Roman" w:hAnsi="Times New Roman" w:eastAsia="sans-serif" w:cs="Times New Roman"/>
          <w:sz w:val="28"/>
          <w:szCs w:val="28"/>
          <w:lang w:val="en-US"/>
        </w:rPr>
        <w:t>2/3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которого равно 30º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en-US"/>
        </w:rPr>
        <w:t>1/2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развёрнутого угла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7D685"/>
    <w:multiLevelType w:val="singleLevel"/>
    <w:tmpl w:val="A167D6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5B4B3FF"/>
    <w:multiLevelType w:val="singleLevel"/>
    <w:tmpl w:val="B5B4B3F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3E765CE8"/>
    <w:multiLevelType w:val="singleLevel"/>
    <w:tmpl w:val="3E765CE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80DA6"/>
    <w:rsid w:val="1D336AB6"/>
    <w:rsid w:val="1E917F24"/>
    <w:rsid w:val="204F2EBE"/>
    <w:rsid w:val="263832AC"/>
    <w:rsid w:val="28A3030B"/>
    <w:rsid w:val="3B0324DF"/>
    <w:rsid w:val="4F645326"/>
    <w:rsid w:val="5B0E51AC"/>
    <w:rsid w:val="655D0224"/>
    <w:rsid w:val="6BB838F1"/>
    <w:rsid w:val="713506C3"/>
    <w:rsid w:val="72ED1F49"/>
    <w:rsid w:val="7F0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2020-03-18T11:16:00Z</dcterms:created>
  <dc:creator>Sunbul</dc:creator>
  <cp:lastModifiedBy>Sunbul</cp:lastModifiedBy>
  <dcterms:modified xsi:type="dcterms:W3CDTF">2020-03-21T18:36:45Z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